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jc w:val="center"/>
        <w:rPr>
          <w:rFonts w:ascii="Times New Roman" w:hAnsi="Times New Roman" w:cs="Times New Roman"/>
          <w:sz w:val="24"/>
          <w:szCs w:val="24"/>
        </w:rPr>
      </w:pPr>
      <w:r w:rsidRPr="005B6589">
        <w:rPr>
          <w:rFonts w:ascii="Times New Roman" w:hAnsi="Times New Roman" w:cs="Times New Roman"/>
          <w:sz w:val="24"/>
          <w:szCs w:val="24"/>
        </w:rPr>
        <w:t>World War 1</w:t>
      </w:r>
    </w:p>
    <w:p w:rsidR="005B6589" w:rsidRPr="005B6589" w:rsidRDefault="005B6589" w:rsidP="005B6589">
      <w:pPr>
        <w:spacing w:line="480" w:lineRule="auto"/>
        <w:jc w:val="center"/>
        <w:rPr>
          <w:rFonts w:ascii="Times New Roman" w:hAnsi="Times New Roman" w:cs="Times New Roman"/>
          <w:sz w:val="24"/>
          <w:szCs w:val="24"/>
        </w:rPr>
      </w:pPr>
      <w:r w:rsidRPr="005B6589">
        <w:rPr>
          <w:rFonts w:ascii="Times New Roman" w:hAnsi="Times New Roman" w:cs="Times New Roman"/>
          <w:sz w:val="24"/>
          <w:szCs w:val="24"/>
        </w:rPr>
        <w:t>Name of Student</w:t>
      </w:r>
    </w:p>
    <w:p w:rsidR="005B6589" w:rsidRPr="005B6589" w:rsidRDefault="005B6589" w:rsidP="005B6589">
      <w:pPr>
        <w:spacing w:line="480" w:lineRule="auto"/>
        <w:jc w:val="center"/>
        <w:rPr>
          <w:rFonts w:ascii="Times New Roman" w:hAnsi="Times New Roman" w:cs="Times New Roman"/>
          <w:sz w:val="24"/>
          <w:szCs w:val="24"/>
        </w:rPr>
      </w:pPr>
      <w:r w:rsidRPr="005B6589">
        <w:rPr>
          <w:rFonts w:ascii="Times New Roman" w:hAnsi="Times New Roman" w:cs="Times New Roman"/>
          <w:sz w:val="24"/>
          <w:szCs w:val="24"/>
        </w:rPr>
        <w:t>Name of Tutor</w:t>
      </w:r>
    </w:p>
    <w:p w:rsidR="005B6589" w:rsidRPr="005B6589" w:rsidRDefault="005B6589" w:rsidP="005B6589">
      <w:pPr>
        <w:spacing w:line="480" w:lineRule="auto"/>
        <w:jc w:val="center"/>
        <w:rPr>
          <w:rFonts w:ascii="Times New Roman" w:hAnsi="Times New Roman" w:cs="Times New Roman"/>
          <w:sz w:val="24"/>
          <w:szCs w:val="24"/>
        </w:rPr>
      </w:pPr>
      <w:r w:rsidRPr="005B6589">
        <w:rPr>
          <w:rFonts w:ascii="Times New Roman" w:hAnsi="Times New Roman" w:cs="Times New Roman"/>
          <w:sz w:val="24"/>
          <w:szCs w:val="24"/>
        </w:rPr>
        <w:t>Name of college</w:t>
      </w:r>
    </w:p>
    <w:p w:rsidR="005B6589" w:rsidRPr="005B6589" w:rsidRDefault="005B6589" w:rsidP="005B6589">
      <w:pPr>
        <w:spacing w:line="480" w:lineRule="auto"/>
        <w:jc w:val="center"/>
        <w:rPr>
          <w:rFonts w:ascii="Times New Roman" w:hAnsi="Times New Roman" w:cs="Times New Roman"/>
          <w:sz w:val="24"/>
          <w:szCs w:val="24"/>
        </w:rPr>
      </w:pPr>
      <w:r w:rsidRPr="005B6589">
        <w:rPr>
          <w:rFonts w:ascii="Times New Roman" w:hAnsi="Times New Roman" w:cs="Times New Roman"/>
          <w:sz w:val="24"/>
          <w:szCs w:val="24"/>
        </w:rPr>
        <w:t>Date</w:t>
      </w: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jc w:val="center"/>
        <w:rPr>
          <w:rFonts w:ascii="Times New Roman" w:hAnsi="Times New Roman" w:cs="Times New Roman"/>
          <w:b/>
          <w:sz w:val="24"/>
          <w:szCs w:val="24"/>
        </w:rPr>
      </w:pPr>
      <w:r w:rsidRPr="005B6589">
        <w:rPr>
          <w:rFonts w:ascii="Times New Roman" w:hAnsi="Times New Roman" w:cs="Times New Roman"/>
          <w:b/>
          <w:sz w:val="24"/>
          <w:szCs w:val="24"/>
        </w:rPr>
        <w:lastRenderedPageBreak/>
        <w:t>World War 1</w:t>
      </w:r>
    </w:p>
    <w:p w:rsidR="005B6589" w:rsidRPr="005B6589" w:rsidRDefault="005B6589" w:rsidP="005B6589">
      <w:pPr>
        <w:spacing w:line="480" w:lineRule="auto"/>
        <w:ind w:firstLine="720"/>
        <w:rPr>
          <w:rFonts w:ascii="Times New Roman" w:hAnsi="Times New Roman" w:cs="Times New Roman"/>
          <w:sz w:val="24"/>
          <w:szCs w:val="24"/>
        </w:rPr>
      </w:pPr>
      <w:r w:rsidRPr="005B6589">
        <w:rPr>
          <w:rFonts w:ascii="Times New Roman" w:hAnsi="Times New Roman" w:cs="Times New Roman"/>
          <w:sz w:val="24"/>
          <w:szCs w:val="24"/>
        </w:rPr>
        <w:t>World War 1 also referred to as First World War or The Great War is the war that had its origins in Europe but spread to the whole part of the world. The exact date of the beginning of the First World is not known, but it is towards the end of July and the beginning of August 1914. The war, which ended in November 1948, had claimed the lives of more than sixteen million people. The number of military personnel in the war is unprecedented as official figures put it at between 65 million to 75 million military personnel, with over 50 million of those drawn from the European countries. It is arguably the deadliest conflict in the world. Up to now, wounds are yet to heal as the protagonists try to sign international treaties meant to avert a similar or worse conflict. That the end of the war had unresolved issues was evidenced by the start of the Second World War two decades later (Howard, 2003).</w:t>
      </w:r>
    </w:p>
    <w:p w:rsidR="005B6589" w:rsidRPr="005B6589" w:rsidRDefault="005B6589" w:rsidP="005B6589">
      <w:pPr>
        <w:spacing w:line="480" w:lineRule="auto"/>
        <w:ind w:firstLine="720"/>
        <w:rPr>
          <w:rFonts w:ascii="Times New Roman" w:hAnsi="Times New Roman" w:cs="Times New Roman"/>
          <w:sz w:val="24"/>
          <w:szCs w:val="24"/>
        </w:rPr>
      </w:pPr>
      <w:r w:rsidRPr="005B6589">
        <w:rPr>
          <w:rFonts w:ascii="Times New Roman" w:hAnsi="Times New Roman" w:cs="Times New Roman"/>
          <w:sz w:val="24"/>
          <w:szCs w:val="24"/>
        </w:rPr>
        <w:t xml:space="preserve">Much as the First World War is attributed to the murder of   Archduke Franz Ferdinand and his wife on June 28th, 1914 as being the real catalyst of the war, three issues played a fundamental role in the breakout of that deadly war. Archduke was murdered in cold blood by Gavrilo </w:t>
      </w:r>
      <w:proofErr w:type="spellStart"/>
      <w:r w:rsidRPr="005B6589">
        <w:rPr>
          <w:rFonts w:ascii="Times New Roman" w:hAnsi="Times New Roman" w:cs="Times New Roman"/>
          <w:sz w:val="24"/>
          <w:szCs w:val="24"/>
        </w:rPr>
        <w:t>Princip</w:t>
      </w:r>
      <w:proofErr w:type="spellEnd"/>
      <w:r w:rsidRPr="005B6589">
        <w:rPr>
          <w:rFonts w:ascii="Times New Roman" w:hAnsi="Times New Roman" w:cs="Times New Roman"/>
          <w:sz w:val="24"/>
          <w:szCs w:val="24"/>
        </w:rPr>
        <w:t>, a Bosnian. This assassination triggered a diplomatic spat between Austria-Hungary and Serbia, the two countries that had previously allied to protect themselves against Russia's aggression towards Serbia. This prompted Austria-Hungary to issue a war-cry to Serbia, an action that led to other nations in the alliance invoking a clause that said if one of the Allies declared war, they are left with no other choice but to declare war also. However, as stated above, this was not the main reason for the breakout of The First World War.</w:t>
      </w:r>
    </w:p>
    <w:p w:rsidR="005B6589" w:rsidRPr="005B6589" w:rsidRDefault="005B6589" w:rsidP="005B6589">
      <w:pPr>
        <w:spacing w:line="480" w:lineRule="auto"/>
        <w:rPr>
          <w:rFonts w:ascii="Times New Roman" w:hAnsi="Times New Roman" w:cs="Times New Roman"/>
          <w:sz w:val="24"/>
          <w:szCs w:val="24"/>
        </w:rPr>
      </w:pPr>
      <w:r w:rsidRPr="005B6589">
        <w:rPr>
          <w:rFonts w:ascii="Times New Roman" w:hAnsi="Times New Roman" w:cs="Times New Roman"/>
          <w:sz w:val="24"/>
          <w:szCs w:val="24"/>
        </w:rPr>
        <w:lastRenderedPageBreak/>
        <w:t>The main documented reasons for the start of the First World War are:</w:t>
      </w:r>
    </w:p>
    <w:p w:rsidR="005B6589" w:rsidRPr="005B6589" w:rsidRDefault="005B6589" w:rsidP="005B6589">
      <w:pPr>
        <w:spacing w:line="480" w:lineRule="auto"/>
        <w:rPr>
          <w:rFonts w:ascii="Times New Roman" w:hAnsi="Times New Roman" w:cs="Times New Roman"/>
          <w:b/>
          <w:sz w:val="24"/>
          <w:szCs w:val="24"/>
        </w:rPr>
      </w:pPr>
      <w:r w:rsidRPr="005B6589">
        <w:rPr>
          <w:rFonts w:ascii="Times New Roman" w:hAnsi="Times New Roman" w:cs="Times New Roman"/>
          <w:b/>
          <w:sz w:val="24"/>
          <w:szCs w:val="24"/>
        </w:rPr>
        <w:t>1. Nationalism</w:t>
      </w:r>
    </w:p>
    <w:p w:rsidR="005B6589" w:rsidRPr="005B6589" w:rsidRDefault="005B6589" w:rsidP="005B6589">
      <w:pPr>
        <w:spacing w:line="480" w:lineRule="auto"/>
        <w:ind w:firstLine="720"/>
        <w:rPr>
          <w:rFonts w:ascii="Times New Roman" w:hAnsi="Times New Roman" w:cs="Times New Roman"/>
          <w:sz w:val="24"/>
          <w:szCs w:val="24"/>
        </w:rPr>
      </w:pPr>
      <w:r w:rsidRPr="005B6589">
        <w:rPr>
          <w:rFonts w:ascii="Times New Roman" w:hAnsi="Times New Roman" w:cs="Times New Roman"/>
          <w:sz w:val="24"/>
          <w:szCs w:val="24"/>
        </w:rPr>
        <w:t xml:space="preserve">Nationalism is described as the extreme patriotism and loyalty to one's country. It's patriotism that borders on radicalization so that one takes his country first but views citizens of other nations as lesser beings. Before the start of the First World War, most citizens of the respective countries in Europe viewed their respective nations of having superior military and cultural powers as compared to their counterparts in other countries. Nationalism gave rise to stereotypes whereby nationals of one nation negatively viewed their rivals depending on where the rivals came from (Koch, 1984). It gave rise to a sense of belonging and the `we-are-right-they-are-wrong` and the `we-are-powerful-they-are-helpless` kind of attitude. This gave the citizens some over-confidence that they can engage in any war and come out victorious. </w:t>
      </w:r>
    </w:p>
    <w:p w:rsidR="005B6589" w:rsidRPr="005B6589" w:rsidRDefault="005B6589" w:rsidP="005B6589">
      <w:pPr>
        <w:spacing w:line="480" w:lineRule="auto"/>
        <w:rPr>
          <w:rFonts w:ascii="Times New Roman" w:hAnsi="Times New Roman" w:cs="Times New Roman"/>
          <w:b/>
          <w:sz w:val="24"/>
          <w:szCs w:val="24"/>
        </w:rPr>
      </w:pPr>
      <w:r w:rsidRPr="005B6589">
        <w:rPr>
          <w:rFonts w:ascii="Times New Roman" w:hAnsi="Times New Roman" w:cs="Times New Roman"/>
          <w:b/>
          <w:sz w:val="24"/>
          <w:szCs w:val="24"/>
        </w:rPr>
        <w:t>2. Pan-Slavism</w:t>
      </w:r>
    </w:p>
    <w:p w:rsidR="005B6589" w:rsidRPr="005B6589" w:rsidRDefault="005B6589" w:rsidP="005B6589">
      <w:pPr>
        <w:spacing w:line="480" w:lineRule="auto"/>
        <w:ind w:firstLine="720"/>
        <w:rPr>
          <w:rFonts w:ascii="Times New Roman" w:hAnsi="Times New Roman" w:cs="Times New Roman"/>
          <w:sz w:val="24"/>
          <w:szCs w:val="24"/>
        </w:rPr>
      </w:pPr>
      <w:r w:rsidRPr="005B6589">
        <w:rPr>
          <w:rFonts w:ascii="Times New Roman" w:hAnsi="Times New Roman" w:cs="Times New Roman"/>
          <w:sz w:val="24"/>
          <w:szCs w:val="24"/>
        </w:rPr>
        <w:t xml:space="preserve">Pan-Slavism refers to the idea advocated by Slavic people that they should be unified throughout Eastern-Europe so that they may be able to advance their socio-political agenda as one people. Austria-Hungary was always wary of the rise of the Pan-Slavic movements in Eastern Europe. Austria-Hungary itself had a very high population of Slavic’s. Austria-Hungary's worries about the rise of Pan-Slavism were further compounded by the fact that Russia, by then a superpower, was supporting the rise of Pan-Slavism in Austria-Hungary. There was a general feeling among the Slavic that there were some historical injustices administered against them by their compatriots, Austro-Hungarians (Howard, 2003). With Serbia being at the forefront for Pan-Slavism, the </w:t>
      </w:r>
      <w:r w:rsidRPr="005B6589">
        <w:rPr>
          <w:rFonts w:ascii="Times New Roman" w:hAnsi="Times New Roman" w:cs="Times New Roman"/>
          <w:sz w:val="24"/>
          <w:szCs w:val="24"/>
        </w:rPr>
        <w:lastRenderedPageBreak/>
        <w:t xml:space="preserve">death of Archduke Franz Ferdinand gave Austria-Hungary a perfect excuse to declare war on Serbia. This resulted in other Allies declaring war on other nations depending on how they aligned themselves to the Pan-Slavism movement thus the beginning of the First World War. </w:t>
      </w:r>
    </w:p>
    <w:p w:rsidR="005B6589" w:rsidRPr="005B6589" w:rsidRDefault="005B6589" w:rsidP="005B6589">
      <w:pPr>
        <w:spacing w:line="480" w:lineRule="auto"/>
        <w:ind w:firstLine="720"/>
        <w:rPr>
          <w:rFonts w:ascii="Times New Roman" w:hAnsi="Times New Roman" w:cs="Times New Roman"/>
          <w:sz w:val="24"/>
          <w:szCs w:val="24"/>
        </w:rPr>
      </w:pPr>
      <w:r w:rsidRPr="005B6589">
        <w:rPr>
          <w:rFonts w:ascii="Times New Roman" w:hAnsi="Times New Roman" w:cs="Times New Roman"/>
          <w:sz w:val="24"/>
          <w:szCs w:val="24"/>
        </w:rPr>
        <w:t>Germany nationalism, in correspondence, prompted the escalation of the war. By then a young state established in 1871, was trying to cut a niche in the world. They adored their culture and the Germany way of doing things. This Pan-Germanism led them to the confrontation with other nation especially advocated by their young and ambitious Kaiser, Wilhelm II. He envied Britain`s vast powers and military might thus he silently worked for the change in world order (Fischer, 1967).</w:t>
      </w:r>
    </w:p>
    <w:p w:rsidR="005B6589" w:rsidRPr="005B6589" w:rsidRDefault="005B6589" w:rsidP="005B6589">
      <w:pPr>
        <w:spacing w:line="480" w:lineRule="auto"/>
        <w:rPr>
          <w:rFonts w:ascii="Times New Roman" w:hAnsi="Times New Roman" w:cs="Times New Roman"/>
          <w:b/>
          <w:sz w:val="24"/>
          <w:szCs w:val="24"/>
        </w:rPr>
      </w:pPr>
      <w:r w:rsidRPr="005B6589">
        <w:rPr>
          <w:rFonts w:ascii="Times New Roman" w:hAnsi="Times New Roman" w:cs="Times New Roman"/>
          <w:b/>
          <w:sz w:val="24"/>
          <w:szCs w:val="24"/>
        </w:rPr>
        <w:t>3. Imperialism</w:t>
      </w:r>
    </w:p>
    <w:p w:rsidR="005B6589" w:rsidRPr="005B6589" w:rsidRDefault="005B6589" w:rsidP="005B6589">
      <w:pPr>
        <w:spacing w:line="480" w:lineRule="auto"/>
        <w:ind w:firstLine="720"/>
        <w:rPr>
          <w:rFonts w:ascii="Times New Roman" w:hAnsi="Times New Roman" w:cs="Times New Roman"/>
          <w:sz w:val="24"/>
          <w:szCs w:val="24"/>
        </w:rPr>
      </w:pPr>
      <w:r w:rsidRPr="005B6589">
        <w:rPr>
          <w:rFonts w:ascii="Times New Roman" w:hAnsi="Times New Roman" w:cs="Times New Roman"/>
          <w:sz w:val="24"/>
          <w:szCs w:val="24"/>
        </w:rPr>
        <w:t>The third key factor that contributed to the outbreak of World War One is imperialism. This is the appetite of the occupation of another territory or land by another country. In the 19th Century, there was a fierce battle for control of land between Britain and France on the one hand and Germany on the other. While Britain and France controlled vast territories thus controlling the economy, Germany had only a small territory in Africa. This led to a cold war by Germany against the two that culminated to World War 1.</w:t>
      </w:r>
    </w:p>
    <w:p w:rsidR="005B6589" w:rsidRPr="005B6589" w:rsidRDefault="005B6589" w:rsidP="005B6589">
      <w:pPr>
        <w:spacing w:line="480" w:lineRule="auto"/>
        <w:rPr>
          <w:rFonts w:ascii="Times New Roman" w:hAnsi="Times New Roman" w:cs="Times New Roman"/>
          <w:b/>
          <w:sz w:val="24"/>
          <w:szCs w:val="24"/>
        </w:rPr>
      </w:pPr>
      <w:r w:rsidRPr="005B6589">
        <w:rPr>
          <w:rFonts w:ascii="Times New Roman" w:hAnsi="Times New Roman" w:cs="Times New Roman"/>
          <w:b/>
          <w:sz w:val="24"/>
          <w:szCs w:val="24"/>
        </w:rPr>
        <w:t>4. Militarism</w:t>
      </w:r>
    </w:p>
    <w:p w:rsidR="005B6589" w:rsidRPr="005B6589" w:rsidRDefault="005B6589" w:rsidP="005B6589">
      <w:pPr>
        <w:spacing w:line="480" w:lineRule="auto"/>
        <w:ind w:firstLine="720"/>
        <w:rPr>
          <w:rFonts w:ascii="Times New Roman" w:hAnsi="Times New Roman" w:cs="Times New Roman"/>
          <w:sz w:val="24"/>
          <w:szCs w:val="24"/>
        </w:rPr>
      </w:pPr>
      <w:r w:rsidRPr="005B6589">
        <w:rPr>
          <w:rFonts w:ascii="Times New Roman" w:hAnsi="Times New Roman" w:cs="Times New Roman"/>
          <w:sz w:val="24"/>
          <w:szCs w:val="24"/>
        </w:rPr>
        <w:t xml:space="preserve">Militarism is when a country gives priority to the superiority of their military weapons over their rival weapons. In the early 20th Century, countries used militarism as part of their nationalism. They invested in weapons that could make them superior to </w:t>
      </w:r>
      <w:r w:rsidRPr="005B6589">
        <w:rPr>
          <w:rFonts w:ascii="Times New Roman" w:hAnsi="Times New Roman" w:cs="Times New Roman"/>
          <w:sz w:val="24"/>
          <w:szCs w:val="24"/>
        </w:rPr>
        <w:lastRenderedPageBreak/>
        <w:t xml:space="preserve">their rivals, thus in 1914, every country was ready for war believing they have necessary weapons to defend themselves (Falls, 2014). </w:t>
      </w:r>
    </w:p>
    <w:p w:rsidR="005B6589" w:rsidRPr="005B6589" w:rsidRDefault="005B6589" w:rsidP="005B6589">
      <w:pPr>
        <w:spacing w:line="480" w:lineRule="auto"/>
        <w:rPr>
          <w:rFonts w:ascii="Times New Roman" w:hAnsi="Times New Roman" w:cs="Times New Roman"/>
          <w:b/>
          <w:sz w:val="24"/>
          <w:szCs w:val="24"/>
        </w:rPr>
      </w:pPr>
      <w:r w:rsidRPr="005B6589">
        <w:rPr>
          <w:rFonts w:ascii="Times New Roman" w:hAnsi="Times New Roman" w:cs="Times New Roman"/>
          <w:b/>
          <w:sz w:val="24"/>
          <w:szCs w:val="24"/>
        </w:rPr>
        <w:t>5. Alliances</w:t>
      </w:r>
    </w:p>
    <w:p w:rsidR="005B6589" w:rsidRPr="005B6589" w:rsidRDefault="005B6589" w:rsidP="005B6589">
      <w:pPr>
        <w:spacing w:line="480" w:lineRule="auto"/>
        <w:ind w:firstLine="720"/>
        <w:rPr>
          <w:rFonts w:ascii="Times New Roman" w:hAnsi="Times New Roman" w:cs="Times New Roman"/>
          <w:sz w:val="24"/>
          <w:szCs w:val="24"/>
        </w:rPr>
      </w:pPr>
      <w:r w:rsidRPr="005B6589">
        <w:rPr>
          <w:rFonts w:ascii="Times New Roman" w:hAnsi="Times New Roman" w:cs="Times New Roman"/>
          <w:sz w:val="24"/>
          <w:szCs w:val="24"/>
        </w:rPr>
        <w:t>The final factor that contributed to World War 1 is alliances formed before the World War 1 outbreak. Some of the clauses in the alliance meant that a counter-war was declared whenever one member declared war on the others.</w:t>
      </w:r>
    </w:p>
    <w:p w:rsidR="005B6589" w:rsidRPr="005B6589" w:rsidRDefault="005B6589" w:rsidP="005B6589">
      <w:pPr>
        <w:spacing w:line="480" w:lineRule="auto"/>
        <w:rPr>
          <w:rFonts w:ascii="Times New Roman" w:hAnsi="Times New Roman" w:cs="Times New Roman"/>
          <w:sz w:val="24"/>
          <w:szCs w:val="24"/>
        </w:rPr>
      </w:pPr>
      <w:r w:rsidRPr="005B6589">
        <w:rPr>
          <w:rFonts w:ascii="Times New Roman" w:hAnsi="Times New Roman" w:cs="Times New Roman"/>
          <w:sz w:val="24"/>
          <w:szCs w:val="24"/>
        </w:rPr>
        <w:t xml:space="preserve">Initially, America remained neutral to the World War 1.The main reason for the United States to remain neutral they were more sympathetic to the British than they were to the Germans. In the economic point of view, they were doing trade with Britain, and therefore they did not want to interfere with the trade. It was also very costly to participate in the war. However, relations between the United States and Germany started to sour culminating in the United States declaring to participate in the First World war in 1917 (Goemans, 2012). Germany had violated its pledge to suspend unrestricted submarine in the Northern Atlantic and Mediterranean and also by trying to entice Mexico against the United States. </w:t>
      </w:r>
    </w:p>
    <w:p w:rsidR="005B6589" w:rsidRPr="005B6589" w:rsidRDefault="005B6589" w:rsidP="005B6589">
      <w:pPr>
        <w:spacing w:line="480" w:lineRule="auto"/>
        <w:rPr>
          <w:rFonts w:ascii="Times New Roman" w:hAnsi="Times New Roman" w:cs="Times New Roman"/>
          <w:sz w:val="24"/>
          <w:szCs w:val="24"/>
        </w:rPr>
      </w:pPr>
    </w:p>
    <w:p w:rsidR="005B6589" w:rsidRDefault="005B6589" w:rsidP="005B6589">
      <w:pPr>
        <w:spacing w:line="480" w:lineRule="auto"/>
        <w:rPr>
          <w:rFonts w:ascii="Times New Roman" w:hAnsi="Times New Roman" w:cs="Times New Roman"/>
          <w:sz w:val="24"/>
          <w:szCs w:val="24"/>
        </w:rPr>
      </w:pPr>
    </w:p>
    <w:p w:rsidR="005B6589" w:rsidRDefault="005B6589" w:rsidP="005B6589">
      <w:pPr>
        <w:spacing w:line="480" w:lineRule="auto"/>
        <w:rPr>
          <w:rFonts w:ascii="Times New Roman" w:hAnsi="Times New Roman" w:cs="Times New Roman"/>
          <w:sz w:val="24"/>
          <w:szCs w:val="24"/>
        </w:rPr>
      </w:pPr>
    </w:p>
    <w:p w:rsid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jc w:val="center"/>
        <w:rPr>
          <w:rFonts w:ascii="Times New Roman" w:hAnsi="Times New Roman" w:cs="Times New Roman"/>
          <w:b/>
          <w:sz w:val="24"/>
          <w:szCs w:val="24"/>
        </w:rPr>
      </w:pPr>
      <w:r w:rsidRPr="005B6589">
        <w:rPr>
          <w:rFonts w:ascii="Times New Roman" w:hAnsi="Times New Roman" w:cs="Times New Roman"/>
          <w:b/>
          <w:sz w:val="24"/>
          <w:szCs w:val="24"/>
        </w:rPr>
        <w:lastRenderedPageBreak/>
        <w:t>References</w:t>
      </w:r>
    </w:p>
    <w:p w:rsidR="005B6589" w:rsidRPr="005B6589" w:rsidRDefault="005B6589" w:rsidP="005B6589">
      <w:pPr>
        <w:spacing w:line="360" w:lineRule="auto"/>
        <w:ind w:left="720" w:hanging="720"/>
        <w:rPr>
          <w:rFonts w:ascii="Times New Roman" w:hAnsi="Times New Roman" w:cs="Times New Roman"/>
          <w:sz w:val="24"/>
          <w:szCs w:val="24"/>
        </w:rPr>
      </w:pPr>
      <w:proofErr w:type="gramStart"/>
      <w:r w:rsidRPr="005B6589">
        <w:rPr>
          <w:rFonts w:ascii="Times New Roman" w:hAnsi="Times New Roman" w:cs="Times New Roman"/>
          <w:sz w:val="24"/>
          <w:szCs w:val="24"/>
        </w:rPr>
        <w:t>Falls, C. (2014).</w:t>
      </w:r>
      <w:proofErr w:type="gramEnd"/>
      <w:r w:rsidRPr="005B6589">
        <w:rPr>
          <w:rFonts w:ascii="Times New Roman" w:hAnsi="Times New Roman" w:cs="Times New Roman"/>
          <w:sz w:val="24"/>
          <w:szCs w:val="24"/>
        </w:rPr>
        <w:t xml:space="preserve"> The First World War. Pen and Sword.</w:t>
      </w:r>
    </w:p>
    <w:p w:rsidR="005B6589" w:rsidRPr="005B6589" w:rsidRDefault="005B6589" w:rsidP="005B6589">
      <w:pPr>
        <w:spacing w:line="360" w:lineRule="auto"/>
        <w:ind w:left="720" w:hanging="720"/>
        <w:rPr>
          <w:rFonts w:ascii="Times New Roman" w:hAnsi="Times New Roman" w:cs="Times New Roman"/>
          <w:sz w:val="24"/>
          <w:szCs w:val="24"/>
        </w:rPr>
      </w:pPr>
      <w:r w:rsidRPr="005B6589">
        <w:rPr>
          <w:rFonts w:ascii="Times New Roman" w:hAnsi="Times New Roman" w:cs="Times New Roman"/>
          <w:sz w:val="24"/>
          <w:szCs w:val="24"/>
        </w:rPr>
        <w:t>Fischer, F. (1967). Germany's aims in the First World War. WW Norton.</w:t>
      </w:r>
    </w:p>
    <w:p w:rsidR="005B6589" w:rsidRPr="005B6589" w:rsidRDefault="005B6589" w:rsidP="005B6589">
      <w:pPr>
        <w:spacing w:line="360" w:lineRule="auto"/>
        <w:ind w:left="720" w:hanging="720"/>
        <w:rPr>
          <w:rFonts w:ascii="Times New Roman" w:hAnsi="Times New Roman" w:cs="Times New Roman"/>
          <w:sz w:val="24"/>
          <w:szCs w:val="24"/>
        </w:rPr>
      </w:pPr>
      <w:r w:rsidRPr="005B6589">
        <w:rPr>
          <w:rFonts w:ascii="Times New Roman" w:hAnsi="Times New Roman" w:cs="Times New Roman"/>
          <w:sz w:val="24"/>
          <w:szCs w:val="24"/>
        </w:rPr>
        <w:t>Goemans, H. E. (2012). War and punishment: The causes of war termination and the First World War. Princeton University Press.</w:t>
      </w:r>
    </w:p>
    <w:p w:rsidR="005B6589" w:rsidRPr="005B6589" w:rsidRDefault="005B6589" w:rsidP="005B6589">
      <w:pPr>
        <w:spacing w:line="360" w:lineRule="auto"/>
        <w:ind w:left="720" w:hanging="720"/>
        <w:rPr>
          <w:rFonts w:ascii="Times New Roman" w:hAnsi="Times New Roman" w:cs="Times New Roman"/>
          <w:sz w:val="24"/>
          <w:szCs w:val="24"/>
        </w:rPr>
      </w:pPr>
      <w:r w:rsidRPr="005B6589">
        <w:rPr>
          <w:rFonts w:ascii="Times New Roman" w:hAnsi="Times New Roman" w:cs="Times New Roman"/>
          <w:sz w:val="24"/>
          <w:szCs w:val="24"/>
        </w:rPr>
        <w:t>Howard, M. (2003). The First World War. Oxford University Press, USA.</w:t>
      </w:r>
    </w:p>
    <w:p w:rsidR="005B6589" w:rsidRPr="005B6589" w:rsidRDefault="005B6589" w:rsidP="005B6589">
      <w:pPr>
        <w:spacing w:line="360" w:lineRule="auto"/>
        <w:ind w:left="720" w:hanging="720"/>
        <w:rPr>
          <w:rFonts w:ascii="Times New Roman" w:hAnsi="Times New Roman" w:cs="Times New Roman"/>
          <w:sz w:val="24"/>
          <w:szCs w:val="24"/>
        </w:rPr>
      </w:pPr>
      <w:r w:rsidRPr="005B6589">
        <w:rPr>
          <w:rFonts w:ascii="Times New Roman" w:hAnsi="Times New Roman" w:cs="Times New Roman"/>
          <w:sz w:val="24"/>
          <w:szCs w:val="24"/>
        </w:rPr>
        <w:t>Koch, H. W. (Ed.). (1984). the origins of the First World War: great power rivalry and German war aims. MacMillan Publishing Company.</w:t>
      </w: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p w:rsidR="005B6589" w:rsidRPr="005B6589" w:rsidRDefault="005B6589" w:rsidP="005B6589">
      <w:pPr>
        <w:spacing w:line="480" w:lineRule="auto"/>
        <w:rPr>
          <w:rFonts w:ascii="Times New Roman" w:hAnsi="Times New Roman" w:cs="Times New Roman"/>
          <w:sz w:val="24"/>
          <w:szCs w:val="24"/>
        </w:rPr>
      </w:pPr>
    </w:p>
    <w:sectPr w:rsidR="005B6589" w:rsidRPr="005B6589" w:rsidSect="006F31C5">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031E" w:rsidRDefault="004F031E" w:rsidP="006F31C5">
      <w:pPr>
        <w:spacing w:after="0" w:line="240" w:lineRule="auto"/>
      </w:pPr>
      <w:r>
        <w:separator/>
      </w:r>
    </w:p>
  </w:endnote>
  <w:endnote w:type="continuationSeparator" w:id="0">
    <w:p w:rsidR="004F031E" w:rsidRDefault="004F031E" w:rsidP="006F31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031E" w:rsidRDefault="004F031E" w:rsidP="006F31C5">
      <w:pPr>
        <w:spacing w:after="0" w:line="240" w:lineRule="auto"/>
      </w:pPr>
      <w:r>
        <w:separator/>
      </w:r>
    </w:p>
  </w:footnote>
  <w:footnote w:type="continuationSeparator" w:id="0">
    <w:p w:rsidR="004F031E" w:rsidRDefault="004F031E" w:rsidP="006F31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86300730"/>
      <w:docPartObj>
        <w:docPartGallery w:val="Page Numbers (Top of Page)"/>
        <w:docPartUnique/>
      </w:docPartObj>
    </w:sdtPr>
    <w:sdtEndPr>
      <w:rPr>
        <w:noProof/>
      </w:rPr>
    </w:sdtEndPr>
    <w:sdtContent>
      <w:p w:rsidR="006F31C5" w:rsidRPr="006F31C5" w:rsidRDefault="006F31C5">
        <w:pPr>
          <w:pStyle w:val="Header"/>
          <w:jc w:val="right"/>
          <w:rPr>
            <w:rFonts w:ascii="Times New Roman" w:hAnsi="Times New Roman" w:cs="Times New Roman"/>
            <w:sz w:val="24"/>
            <w:szCs w:val="24"/>
          </w:rPr>
        </w:pPr>
        <w:r w:rsidRPr="006F31C5">
          <w:rPr>
            <w:rFonts w:ascii="Times New Roman" w:hAnsi="Times New Roman" w:cs="Times New Roman"/>
            <w:sz w:val="24"/>
            <w:szCs w:val="24"/>
          </w:rPr>
          <w:t>WORLD WAR 1</w:t>
        </w:r>
        <w:r w:rsidR="00443196">
          <w:rPr>
            <w:rFonts w:ascii="Times New Roman" w:hAnsi="Times New Roman" w:cs="Times New Roman"/>
            <w:sz w:val="24"/>
            <w:szCs w:val="24"/>
          </w:rPr>
          <w:t xml:space="preserve"> </w:t>
        </w:r>
        <w:r>
          <w:rPr>
            <w:rFonts w:ascii="Times New Roman" w:hAnsi="Times New Roman" w:cs="Times New Roman"/>
            <w:sz w:val="24"/>
            <w:szCs w:val="24"/>
          </w:rPr>
          <w:t xml:space="preserve">                                                                                            </w:t>
        </w:r>
        <w:r w:rsidR="00443196">
          <w:rPr>
            <w:rFonts w:ascii="Times New Roman" w:hAnsi="Times New Roman" w:cs="Times New Roman"/>
            <w:sz w:val="24"/>
            <w:szCs w:val="24"/>
          </w:rPr>
          <w:t xml:space="preserve">                     </w:t>
        </w:r>
        <w:r w:rsidR="00AC473D" w:rsidRPr="006F31C5">
          <w:rPr>
            <w:rFonts w:ascii="Times New Roman" w:hAnsi="Times New Roman" w:cs="Times New Roman"/>
            <w:sz w:val="24"/>
            <w:szCs w:val="24"/>
          </w:rPr>
          <w:fldChar w:fldCharType="begin"/>
        </w:r>
        <w:r w:rsidRPr="006F31C5">
          <w:rPr>
            <w:rFonts w:ascii="Times New Roman" w:hAnsi="Times New Roman" w:cs="Times New Roman"/>
            <w:sz w:val="24"/>
            <w:szCs w:val="24"/>
          </w:rPr>
          <w:instrText xml:space="preserve"> PAGE   \* MERGEFORMAT </w:instrText>
        </w:r>
        <w:r w:rsidR="00AC473D" w:rsidRPr="006F31C5">
          <w:rPr>
            <w:rFonts w:ascii="Times New Roman" w:hAnsi="Times New Roman" w:cs="Times New Roman"/>
            <w:sz w:val="24"/>
            <w:szCs w:val="24"/>
          </w:rPr>
          <w:fldChar w:fldCharType="separate"/>
        </w:r>
        <w:r w:rsidR="005B6589">
          <w:rPr>
            <w:rFonts w:ascii="Times New Roman" w:hAnsi="Times New Roman" w:cs="Times New Roman"/>
            <w:noProof/>
            <w:sz w:val="24"/>
            <w:szCs w:val="24"/>
          </w:rPr>
          <w:t>4</w:t>
        </w:r>
        <w:r w:rsidR="00AC473D" w:rsidRPr="006F31C5">
          <w:rPr>
            <w:rFonts w:ascii="Times New Roman" w:hAnsi="Times New Roman" w:cs="Times New Roman"/>
            <w:noProof/>
            <w:sz w:val="24"/>
            <w:szCs w:val="24"/>
          </w:rPr>
          <w:fldChar w:fldCharType="end"/>
        </w:r>
      </w:p>
    </w:sdtContent>
  </w:sdt>
  <w:p w:rsidR="006F31C5" w:rsidRPr="006F31C5" w:rsidRDefault="006F31C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C5" w:rsidRPr="005B6589" w:rsidRDefault="006F31C5" w:rsidP="005B6589">
    <w:pPr>
      <w:pStyle w:val="Header"/>
      <w:spacing w:line="480" w:lineRule="auto"/>
      <w:rPr>
        <w:rFonts w:ascii="Times New Roman" w:hAnsi="Times New Roman" w:cs="Times New Roman"/>
        <w:sz w:val="24"/>
        <w:szCs w:val="24"/>
      </w:rPr>
    </w:pPr>
    <w:r w:rsidRPr="005B6589">
      <w:rPr>
        <w:rFonts w:ascii="Times New Roman" w:hAnsi="Times New Roman" w:cs="Times New Roman"/>
        <w:sz w:val="24"/>
        <w:szCs w:val="24"/>
      </w:rPr>
      <w:t>Running head: WORLD WAR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F31C5"/>
    <w:rsid w:val="00135D43"/>
    <w:rsid w:val="00375568"/>
    <w:rsid w:val="00443196"/>
    <w:rsid w:val="004C06D7"/>
    <w:rsid w:val="004F031E"/>
    <w:rsid w:val="004F722E"/>
    <w:rsid w:val="005B6589"/>
    <w:rsid w:val="006F31C5"/>
    <w:rsid w:val="00A57532"/>
    <w:rsid w:val="00A775AE"/>
    <w:rsid w:val="00AC473D"/>
    <w:rsid w:val="00C47557"/>
    <w:rsid w:val="00D22695"/>
    <w:rsid w:val="00D715F4"/>
    <w:rsid w:val="00DE68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7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1C5"/>
  </w:style>
  <w:style w:type="paragraph" w:styleId="Footer">
    <w:name w:val="footer"/>
    <w:basedOn w:val="Normal"/>
    <w:link w:val="FooterChar"/>
    <w:uiPriority w:val="99"/>
    <w:unhideWhenUsed/>
    <w:rsid w:val="006F3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1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1C5"/>
  </w:style>
  <w:style w:type="paragraph" w:styleId="Footer">
    <w:name w:val="footer"/>
    <w:basedOn w:val="Normal"/>
    <w:link w:val="FooterChar"/>
    <w:uiPriority w:val="99"/>
    <w:unhideWhenUsed/>
    <w:rsid w:val="006F3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1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318</TotalTime>
  <Pages>6</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2017-12-07T21:27:00Z</dcterms:created>
  <dcterms:modified xsi:type="dcterms:W3CDTF">2017-12-08T03:03:00Z</dcterms:modified>
</cp:coreProperties>
</file>